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CE6BA2D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D51424">
        <w:rPr>
          <w:rFonts w:cstheme="minorHAnsi"/>
          <w:b/>
          <w:color w:val="4472C4" w:themeColor="accent1"/>
          <w:sz w:val="36"/>
          <w:szCs w:val="36"/>
          <w:lang w:val="en-US"/>
        </w:rPr>
        <w:t>Post Tension Slab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38D17DBD" w:rsidR="00810DE1" w:rsidRPr="008D0FDF" w:rsidRDefault="00F42FB8" w:rsidP="00F42FB8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F42FB8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Post Tension Slab</w:t>
      </w:r>
      <w:r w:rsidRPr="00F42FB8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D51424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7777777" w:rsidR="00D51424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77777777" w:rsidR="00D51424" w:rsidRPr="008B60F1" w:rsidRDefault="00D51424" w:rsidP="004511C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B0989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7777777" w:rsidR="00CB0989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77777777" w:rsidR="00CB0989" w:rsidRPr="00A3414C" w:rsidRDefault="00CB0989" w:rsidP="00CB0989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A064EF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</w:t>
            </w:r>
          </w:p>
        </w:tc>
        <w:tc>
          <w:tcPr>
            <w:tcW w:w="7850" w:type="dxa"/>
            <w:vAlign w:val="center"/>
          </w:tcPr>
          <w:p w14:paraId="15096116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23DE3CD8" w14:textId="1BB096E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42115EA1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 xml:space="preserve">Are the steel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F6830D0" w14:textId="0A3B90F4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3D79123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plans, additional bars at intersections, openings, and corners provided?</w:t>
            </w:r>
          </w:p>
        </w:tc>
        <w:tc>
          <w:tcPr>
            <w:tcW w:w="805" w:type="dxa"/>
            <w:vAlign w:val="center"/>
          </w:tcPr>
          <w:p w14:paraId="68BB926E" w14:textId="4B2C81E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4</w:t>
            </w:r>
          </w:p>
        </w:tc>
        <w:tc>
          <w:tcPr>
            <w:tcW w:w="7850" w:type="dxa"/>
            <w:vAlign w:val="center"/>
          </w:tcPr>
          <w:p w14:paraId="775BC43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thickness of the slab complying with the construction plans?</w:t>
            </w:r>
          </w:p>
        </w:tc>
        <w:tc>
          <w:tcPr>
            <w:tcW w:w="805" w:type="dxa"/>
            <w:vAlign w:val="center"/>
          </w:tcPr>
          <w:p w14:paraId="16831161" w14:textId="58631FA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77777777" w:rsidR="00A064EF" w:rsidRPr="00711181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</w:rPr>
              <w:t>5</w:t>
            </w:r>
          </w:p>
        </w:tc>
        <w:tc>
          <w:tcPr>
            <w:tcW w:w="7850" w:type="dxa"/>
            <w:vAlign w:val="center"/>
          </w:tcPr>
          <w:p w14:paraId="6A605AC3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length of the splices according to the SBC specifications?</w:t>
            </w:r>
          </w:p>
        </w:tc>
        <w:tc>
          <w:tcPr>
            <w:tcW w:w="805" w:type="dxa"/>
            <w:vAlign w:val="center"/>
          </w:tcPr>
          <w:p w14:paraId="0D86DA30" w14:textId="26DBE0B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6</w:t>
            </w:r>
          </w:p>
        </w:tc>
        <w:tc>
          <w:tcPr>
            <w:tcW w:w="7850" w:type="dxa"/>
            <w:vAlign w:val="center"/>
          </w:tcPr>
          <w:p w14:paraId="6278D43D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50730991" w14:textId="02E0F43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7</w:t>
            </w:r>
          </w:p>
        </w:tc>
        <w:tc>
          <w:tcPr>
            <w:tcW w:w="7850" w:type="dxa"/>
            <w:vAlign w:val="center"/>
          </w:tcPr>
          <w:p w14:paraId="39A5348E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dimensions of the beams complying with the construction plans?</w:t>
            </w:r>
          </w:p>
        </w:tc>
        <w:tc>
          <w:tcPr>
            <w:tcW w:w="805" w:type="dxa"/>
            <w:vAlign w:val="center"/>
          </w:tcPr>
          <w:p w14:paraId="11DE09EC" w14:textId="30C7632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8</w:t>
            </w:r>
          </w:p>
        </w:tc>
        <w:tc>
          <w:tcPr>
            <w:tcW w:w="7850" w:type="dxa"/>
            <w:vAlign w:val="center"/>
          </w:tcPr>
          <w:p w14:paraId="48F0B56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reinforcement of the beams complying with the construction plans?</w:t>
            </w:r>
          </w:p>
        </w:tc>
        <w:tc>
          <w:tcPr>
            <w:tcW w:w="805" w:type="dxa"/>
            <w:vAlign w:val="center"/>
          </w:tcPr>
          <w:p w14:paraId="556B0907" w14:textId="13E4320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9</w:t>
            </w:r>
          </w:p>
        </w:tc>
        <w:tc>
          <w:tcPr>
            <w:tcW w:w="7850" w:type="dxa"/>
            <w:vAlign w:val="center"/>
          </w:tcPr>
          <w:p w14:paraId="216EB24C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In the case of the Column-beam Joint were their continuity of columns stirrups?</w:t>
            </w:r>
          </w:p>
        </w:tc>
        <w:tc>
          <w:tcPr>
            <w:tcW w:w="805" w:type="dxa"/>
            <w:vAlign w:val="center"/>
          </w:tcPr>
          <w:p w14:paraId="2EBAD671" w14:textId="6182B7D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10</w:t>
            </w:r>
          </w:p>
        </w:tc>
        <w:tc>
          <w:tcPr>
            <w:tcW w:w="7850" w:type="dxa"/>
            <w:vAlign w:val="center"/>
          </w:tcPr>
          <w:p w14:paraId="32D95AB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In the case of drop panels, were there the thickness and reinforcement as plans?</w:t>
            </w:r>
          </w:p>
        </w:tc>
        <w:tc>
          <w:tcPr>
            <w:tcW w:w="805" w:type="dxa"/>
            <w:vAlign w:val="center"/>
          </w:tcPr>
          <w:p w14:paraId="5779AF6A" w14:textId="6C6300F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11</w:t>
            </w:r>
          </w:p>
        </w:tc>
        <w:tc>
          <w:tcPr>
            <w:tcW w:w="7850" w:type="dxa"/>
            <w:vAlign w:val="center"/>
          </w:tcPr>
          <w:p w14:paraId="58B2C4F3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Were the cantilevers executed as per plans and SBC specifications?</w:t>
            </w:r>
          </w:p>
        </w:tc>
        <w:tc>
          <w:tcPr>
            <w:tcW w:w="805" w:type="dxa"/>
            <w:vAlign w:val="center"/>
          </w:tcPr>
          <w:p w14:paraId="5D3A91F7" w14:textId="385925D6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12</w:t>
            </w:r>
          </w:p>
        </w:tc>
        <w:tc>
          <w:tcPr>
            <w:tcW w:w="7850" w:type="dxa"/>
            <w:vAlign w:val="center"/>
          </w:tcPr>
          <w:p w14:paraId="70E75B7F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Were the stairs reinforcements executed as per engineering principles and SBC Requirements?</w:t>
            </w:r>
          </w:p>
        </w:tc>
        <w:tc>
          <w:tcPr>
            <w:tcW w:w="805" w:type="dxa"/>
            <w:vAlign w:val="center"/>
          </w:tcPr>
          <w:p w14:paraId="76AE1876" w14:textId="3DB4CF8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13</w:t>
            </w:r>
          </w:p>
        </w:tc>
        <w:tc>
          <w:tcPr>
            <w:tcW w:w="7850" w:type="dxa"/>
            <w:vAlign w:val="center"/>
          </w:tcPr>
          <w:p w14:paraId="58595F1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number of strands as plans?</w:t>
            </w:r>
          </w:p>
        </w:tc>
        <w:tc>
          <w:tcPr>
            <w:tcW w:w="805" w:type="dxa"/>
            <w:vAlign w:val="center"/>
          </w:tcPr>
          <w:p w14:paraId="77A19F3D" w14:textId="68D54FA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14</w:t>
            </w:r>
          </w:p>
        </w:tc>
        <w:tc>
          <w:tcPr>
            <w:tcW w:w="7850" w:type="dxa"/>
            <w:vAlign w:val="center"/>
          </w:tcPr>
          <w:p w14:paraId="7F3EDAA6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strand length outside the slab shuttering exceed 40 cm?</w:t>
            </w:r>
          </w:p>
        </w:tc>
        <w:tc>
          <w:tcPr>
            <w:tcW w:w="805" w:type="dxa"/>
            <w:vAlign w:val="center"/>
          </w:tcPr>
          <w:p w14:paraId="29570FE3" w14:textId="0BE92C4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15</w:t>
            </w:r>
          </w:p>
        </w:tc>
        <w:tc>
          <w:tcPr>
            <w:tcW w:w="7850" w:type="dxa"/>
            <w:vAlign w:val="center"/>
          </w:tcPr>
          <w:p w14:paraId="44F069A1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anchors height as planned?</w:t>
            </w:r>
          </w:p>
        </w:tc>
        <w:tc>
          <w:tcPr>
            <w:tcW w:w="805" w:type="dxa"/>
            <w:vAlign w:val="center"/>
          </w:tcPr>
          <w:p w14:paraId="56113189" w14:textId="5B02BAA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16</w:t>
            </w:r>
          </w:p>
        </w:tc>
        <w:tc>
          <w:tcPr>
            <w:tcW w:w="7850" w:type="dxa"/>
            <w:vAlign w:val="center"/>
          </w:tcPr>
          <w:p w14:paraId="76612808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distance between tendons as plans?</w:t>
            </w:r>
          </w:p>
        </w:tc>
        <w:tc>
          <w:tcPr>
            <w:tcW w:w="805" w:type="dxa"/>
            <w:vAlign w:val="center"/>
          </w:tcPr>
          <w:p w14:paraId="0849BCFC" w14:textId="7A8E4CB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17</w:t>
            </w:r>
          </w:p>
        </w:tc>
        <w:tc>
          <w:tcPr>
            <w:tcW w:w="7850" w:type="dxa"/>
            <w:vAlign w:val="center"/>
          </w:tcPr>
          <w:p w14:paraId="0A0B4697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dead-end strands not covered with ducts for at least 80:120 cm?</w:t>
            </w:r>
          </w:p>
        </w:tc>
        <w:tc>
          <w:tcPr>
            <w:tcW w:w="805" w:type="dxa"/>
            <w:vAlign w:val="center"/>
          </w:tcPr>
          <w:p w14:paraId="6D9FD1D7" w14:textId="72F56C6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18</w:t>
            </w:r>
          </w:p>
        </w:tc>
        <w:tc>
          <w:tcPr>
            <w:tcW w:w="7850" w:type="dxa"/>
            <w:vAlign w:val="center"/>
          </w:tcPr>
          <w:p w14:paraId="65BBB388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dead-end heights as plans?</w:t>
            </w:r>
          </w:p>
        </w:tc>
        <w:tc>
          <w:tcPr>
            <w:tcW w:w="805" w:type="dxa"/>
            <w:vAlign w:val="center"/>
          </w:tcPr>
          <w:p w14:paraId="6CE349E3" w14:textId="7A98DE9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19</w:t>
            </w:r>
          </w:p>
        </w:tc>
        <w:tc>
          <w:tcPr>
            <w:tcW w:w="7850" w:type="dxa"/>
            <w:vAlign w:val="center"/>
          </w:tcPr>
          <w:p w14:paraId="6EF735C9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Do the dead-end flowers have a space between each other?</w:t>
            </w:r>
          </w:p>
        </w:tc>
        <w:tc>
          <w:tcPr>
            <w:tcW w:w="805" w:type="dxa"/>
            <w:vAlign w:val="center"/>
          </w:tcPr>
          <w:p w14:paraId="1CD74028" w14:textId="0D0A688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20</w:t>
            </w:r>
          </w:p>
        </w:tc>
        <w:tc>
          <w:tcPr>
            <w:tcW w:w="7850" w:type="dxa"/>
            <w:vAlign w:val="center"/>
          </w:tcPr>
          <w:p w14:paraId="16D0E13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grout pipes installed every 12:15 m?</w:t>
            </w:r>
          </w:p>
        </w:tc>
        <w:tc>
          <w:tcPr>
            <w:tcW w:w="805" w:type="dxa"/>
            <w:vAlign w:val="center"/>
          </w:tcPr>
          <w:p w14:paraId="665BBE9C" w14:textId="2F7B057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21</w:t>
            </w:r>
          </w:p>
        </w:tc>
        <w:tc>
          <w:tcPr>
            <w:tcW w:w="7850" w:type="dxa"/>
            <w:vAlign w:val="center"/>
          </w:tcPr>
          <w:p w14:paraId="3322CBCE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chairs fixed well?</w:t>
            </w:r>
          </w:p>
        </w:tc>
        <w:tc>
          <w:tcPr>
            <w:tcW w:w="805" w:type="dxa"/>
            <w:vAlign w:val="center"/>
          </w:tcPr>
          <w:p w14:paraId="58F17341" w14:textId="1B7494A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22</w:t>
            </w:r>
          </w:p>
        </w:tc>
        <w:tc>
          <w:tcPr>
            <w:tcW w:w="7850" w:type="dxa"/>
            <w:vAlign w:val="center"/>
          </w:tcPr>
          <w:p w14:paraId="1DCF60B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height of the chairs as plans?</w:t>
            </w:r>
          </w:p>
        </w:tc>
        <w:tc>
          <w:tcPr>
            <w:tcW w:w="805" w:type="dxa"/>
            <w:vAlign w:val="center"/>
          </w:tcPr>
          <w:p w14:paraId="37BCFF07" w14:textId="05DA79D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23</w:t>
            </w:r>
          </w:p>
        </w:tc>
        <w:tc>
          <w:tcPr>
            <w:tcW w:w="7850" w:type="dxa"/>
            <w:vAlign w:val="center"/>
          </w:tcPr>
          <w:p w14:paraId="6C01A8A2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post-tension chairs positions as plans?</w:t>
            </w:r>
          </w:p>
        </w:tc>
        <w:tc>
          <w:tcPr>
            <w:tcW w:w="805" w:type="dxa"/>
            <w:vAlign w:val="center"/>
          </w:tcPr>
          <w:p w14:paraId="16AF458A" w14:textId="0571A0EE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24</w:t>
            </w:r>
          </w:p>
        </w:tc>
        <w:tc>
          <w:tcPr>
            <w:tcW w:w="7850" w:type="dxa"/>
            <w:vAlign w:val="center"/>
          </w:tcPr>
          <w:p w14:paraId="7A7F3BD8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chair's legs coated with epoxy material?</w:t>
            </w:r>
          </w:p>
        </w:tc>
        <w:tc>
          <w:tcPr>
            <w:tcW w:w="805" w:type="dxa"/>
            <w:vAlign w:val="center"/>
          </w:tcPr>
          <w:p w14:paraId="7E27CCFE" w14:textId="53025C16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1C938B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635A150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61F40E8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4AE419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 w:bidi="ar-EG"/>
              </w:rPr>
              <w:t>25</w:t>
            </w:r>
          </w:p>
        </w:tc>
        <w:tc>
          <w:tcPr>
            <w:tcW w:w="7850" w:type="dxa"/>
            <w:vAlign w:val="center"/>
          </w:tcPr>
          <w:p w14:paraId="5F1D520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additional reinforcement around pan boxes installed?</w:t>
            </w:r>
          </w:p>
        </w:tc>
        <w:tc>
          <w:tcPr>
            <w:tcW w:w="805" w:type="dxa"/>
            <w:vAlign w:val="center"/>
          </w:tcPr>
          <w:p w14:paraId="02E079D7" w14:textId="29DFA82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8AECF6B" w14:textId="4AB4816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558436B" w14:textId="65952F5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092226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C4B7" w14:textId="77777777" w:rsidR="00092226" w:rsidRDefault="00092226" w:rsidP="00C1684E">
      <w:pPr>
        <w:spacing w:after="0" w:line="240" w:lineRule="auto"/>
      </w:pPr>
      <w:r>
        <w:separator/>
      </w:r>
    </w:p>
  </w:endnote>
  <w:endnote w:type="continuationSeparator" w:id="0">
    <w:p w14:paraId="7534B1CC" w14:textId="77777777" w:rsidR="00092226" w:rsidRDefault="00092226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14C53D40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D51424">
          <w:rPr>
            <w:rFonts w:cstheme="minorHAnsi"/>
            <w:b/>
            <w:sz w:val="18"/>
            <w:szCs w:val="18"/>
          </w:rPr>
          <w:t>PTS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51424">
          <w:rPr>
            <w:rFonts w:cstheme="minorHAnsi"/>
            <w:b/>
            <w:sz w:val="18"/>
            <w:szCs w:val="18"/>
          </w:rPr>
          <w:t>03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D51424">
          <w:rPr>
            <w:rFonts w:cstheme="minorHAnsi"/>
            <w:b/>
            <w:sz w:val="18"/>
            <w:szCs w:val="18"/>
          </w:rPr>
          <w:t>05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71AA8" w14:textId="77777777" w:rsidR="00092226" w:rsidRDefault="00092226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7FFD077D" w14:textId="77777777" w:rsidR="00092226" w:rsidRDefault="00092226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25</cp:revision>
  <cp:lastPrinted>2022-08-06T12:14:00Z</cp:lastPrinted>
  <dcterms:created xsi:type="dcterms:W3CDTF">2023-12-21T12:26:00Z</dcterms:created>
  <dcterms:modified xsi:type="dcterms:W3CDTF">2024-03-05T14:50:00Z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